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9BC4" w14:textId="77777777" w:rsidR="000A6920" w:rsidRPr="0033204F" w:rsidRDefault="007638C8" w:rsidP="007638C8">
      <w:pPr>
        <w:tabs>
          <w:tab w:val="left" w:pos="3040"/>
          <w:tab w:val="center" w:pos="4680"/>
        </w:tabs>
        <w:rPr>
          <w:rFonts w:ascii="Bookman Old Style" w:hAnsi="Bookman Old Style"/>
          <w:b/>
          <w:bCs/>
          <w:sz w:val="32"/>
          <w:szCs w:val="32"/>
        </w:rPr>
      </w:pPr>
      <w:bookmarkStart w:id="0" w:name="_GoBack"/>
      <w:r w:rsidRPr="0033204F">
        <w:rPr>
          <w:rFonts w:ascii="Bookman Old Style" w:hAnsi="Bookman Old Style"/>
          <w:b/>
          <w:bCs/>
          <w:sz w:val="32"/>
          <w:szCs w:val="32"/>
        </w:rPr>
        <w:tab/>
      </w:r>
      <w:r w:rsidRPr="0033204F">
        <w:rPr>
          <w:rFonts w:ascii="Bookman Old Style" w:hAnsi="Bookman Old Style"/>
          <w:b/>
          <w:bCs/>
          <w:sz w:val="32"/>
          <w:szCs w:val="32"/>
        </w:rPr>
        <w:tab/>
      </w:r>
      <w:r w:rsidR="000A6920" w:rsidRPr="0033204F">
        <w:rPr>
          <w:rFonts w:ascii="Bookman Old Style" w:hAnsi="Bookman Old Style"/>
          <w:b/>
          <w:bCs/>
          <w:sz w:val="32"/>
          <w:szCs w:val="32"/>
        </w:rPr>
        <w:t>Teacher job description</w:t>
      </w:r>
    </w:p>
    <w:p w14:paraId="668657FA" w14:textId="77777777" w:rsidR="000A6920" w:rsidRPr="0033204F" w:rsidRDefault="000A6920" w:rsidP="000A6920">
      <w:pPr>
        <w:rPr>
          <w:rFonts w:ascii="Bookman Old Style" w:hAnsi="Bookman Old Style"/>
          <w:b/>
          <w:sz w:val="24"/>
          <w:szCs w:val="24"/>
        </w:rPr>
      </w:pPr>
      <w:r w:rsidRPr="0033204F">
        <w:rPr>
          <w:rFonts w:ascii="Bookman Old Style" w:hAnsi="Bookman Old Style"/>
          <w:b/>
          <w:sz w:val="24"/>
          <w:szCs w:val="24"/>
        </w:rPr>
        <w:t>Job brief</w:t>
      </w:r>
    </w:p>
    <w:p w14:paraId="35FCC8C6" w14:textId="77777777" w:rsidR="0033204F" w:rsidRPr="0033204F" w:rsidRDefault="0033204F" w:rsidP="000A6920">
      <w:pPr>
        <w:rPr>
          <w:rFonts w:ascii="Bookman Old Style" w:hAnsi="Bookman Old Style"/>
        </w:rPr>
      </w:pPr>
      <w:r w:rsidRPr="0033204F">
        <w:rPr>
          <w:rFonts w:ascii="Bookman Old Style" w:hAnsi="Bookman Old Style"/>
        </w:rPr>
        <w:t xml:space="preserve">To plan, organize and implement an appropriate instructional program in an elementary or secondary learning environment that guides and encourages students to develop and fulfill their academic potential. Work is performed under the supervision of the </w:t>
      </w:r>
      <w:proofErr w:type="spellStart"/>
      <w:r w:rsidRPr="0033204F">
        <w:rPr>
          <w:rFonts w:ascii="Bookman Old Style" w:hAnsi="Bookman Old Style"/>
        </w:rPr>
        <w:t>principal.</w:t>
      </w:r>
    </w:p>
    <w:p w14:paraId="11C86A2A" w14:textId="7550C0AE" w:rsidR="000A6920" w:rsidRPr="0033204F" w:rsidRDefault="000A6920" w:rsidP="000A6920">
      <w:pPr>
        <w:rPr>
          <w:rFonts w:ascii="Bookman Old Style" w:hAnsi="Bookman Old Style"/>
          <w:b/>
          <w:bCs/>
          <w:sz w:val="24"/>
          <w:szCs w:val="24"/>
        </w:rPr>
      </w:pPr>
      <w:proofErr w:type="spellEnd"/>
      <w:r w:rsidRPr="0033204F">
        <w:rPr>
          <w:rFonts w:ascii="Bookman Old Style" w:hAnsi="Bookman Old Style"/>
          <w:b/>
          <w:bCs/>
          <w:sz w:val="24"/>
          <w:szCs w:val="24"/>
        </w:rPr>
        <w:t>Responsibilities</w:t>
      </w:r>
    </w:p>
    <w:p w14:paraId="7D231C00"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Experience teaching young children and have a solid understanding of child development</w:t>
      </w:r>
    </w:p>
    <w:p w14:paraId="46F6168C"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Ability to develop and deliver curriculum, reflect on student learning and iterate lessons</w:t>
      </w:r>
    </w:p>
    <w:p w14:paraId="4D13DB0B" w14:textId="3F713920"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Strong interpersonal and collaboration skills with the ability to communicate effectively and respectfully</w:t>
      </w:r>
      <w:r w:rsidRPr="0033204F">
        <w:rPr>
          <w:rFonts w:ascii="Bookman Old Style" w:hAnsi="Bookman Old Style"/>
          <w:sz w:val="24"/>
          <w:szCs w:val="24"/>
        </w:rPr>
        <w:t xml:space="preserve"> </w:t>
      </w:r>
      <w:r w:rsidRPr="0033204F">
        <w:rPr>
          <w:rFonts w:ascii="Bookman Old Style" w:hAnsi="Bookman Old Style"/>
          <w:sz w:val="24"/>
          <w:szCs w:val="24"/>
        </w:rPr>
        <w:t>with all constituents</w:t>
      </w:r>
    </w:p>
    <w:p w14:paraId="0DC701CD"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Excellent verbal and written communication skills are required</w:t>
      </w:r>
    </w:p>
    <w:p w14:paraId="269CCFEB"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Committed to professional learning and growth</w:t>
      </w:r>
    </w:p>
    <w:p w14:paraId="68E137EB"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Demonstrated professional behavior, including discretion, judgment and integrity</w:t>
      </w:r>
    </w:p>
    <w:p w14:paraId="232B3280"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Effectively interacts with a diverse population of students, families and faculty</w:t>
      </w:r>
    </w:p>
    <w:p w14:paraId="037C5F68" w14:textId="7A9374D5"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Invests in the life of the school by participating in collaborative planning sessions, weekly staff meetings</w:t>
      </w:r>
      <w:r w:rsidRPr="0033204F">
        <w:rPr>
          <w:rFonts w:ascii="Bookman Old Style" w:hAnsi="Bookman Old Style"/>
          <w:sz w:val="24"/>
          <w:szCs w:val="24"/>
        </w:rPr>
        <w:t xml:space="preserve"> </w:t>
      </w:r>
      <w:r w:rsidRPr="0033204F">
        <w:rPr>
          <w:rFonts w:ascii="Bookman Old Style" w:hAnsi="Bookman Old Style"/>
          <w:sz w:val="24"/>
          <w:szCs w:val="24"/>
        </w:rPr>
        <w:t>and any multidisciplinary team meetings</w:t>
      </w:r>
    </w:p>
    <w:p w14:paraId="1530E658" w14:textId="4CE00BF1"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xml:space="preserve">• Administer standardized ability and achievement </w:t>
      </w:r>
      <w:proofErr w:type="gramStart"/>
      <w:r w:rsidRPr="0033204F">
        <w:rPr>
          <w:rFonts w:ascii="Bookman Old Style" w:hAnsi="Bookman Old Style"/>
          <w:sz w:val="24"/>
          <w:szCs w:val="24"/>
        </w:rPr>
        <w:t>tests, and</w:t>
      </w:r>
      <w:proofErr w:type="gramEnd"/>
      <w:r w:rsidRPr="0033204F">
        <w:rPr>
          <w:rFonts w:ascii="Bookman Old Style" w:hAnsi="Bookman Old Style"/>
          <w:sz w:val="24"/>
          <w:szCs w:val="24"/>
        </w:rPr>
        <w:t xml:space="preserve"> interpret results to determine student</w:t>
      </w:r>
      <w:r w:rsidRPr="0033204F">
        <w:rPr>
          <w:rFonts w:ascii="Bookman Old Style" w:hAnsi="Bookman Old Style"/>
          <w:sz w:val="24"/>
          <w:szCs w:val="24"/>
        </w:rPr>
        <w:t xml:space="preserve"> </w:t>
      </w:r>
      <w:r w:rsidRPr="0033204F">
        <w:rPr>
          <w:rFonts w:ascii="Bookman Old Style" w:hAnsi="Bookman Old Style"/>
          <w:sz w:val="24"/>
          <w:szCs w:val="24"/>
        </w:rPr>
        <w:t>strengths and areas of need.</w:t>
      </w:r>
    </w:p>
    <w:p w14:paraId="10017831"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Supervise, evaluate, and plan assignments for teacher assistants and volunteers.</w:t>
      </w:r>
    </w:p>
    <w:p w14:paraId="236CA873"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Select, store, order, issue, and inventory classroom equipment, materials, and supplies.</w:t>
      </w:r>
    </w:p>
    <w:p w14:paraId="5072C7F5" w14:textId="77777777" w:rsidR="0033204F" w:rsidRPr="0033204F" w:rsidRDefault="0033204F" w:rsidP="0033204F">
      <w:pPr>
        <w:rPr>
          <w:rFonts w:ascii="Bookman Old Style" w:hAnsi="Bookman Old Style"/>
          <w:sz w:val="24"/>
          <w:szCs w:val="24"/>
        </w:rPr>
      </w:pPr>
      <w:r w:rsidRPr="0033204F">
        <w:rPr>
          <w:rFonts w:ascii="Bookman Old Style" w:hAnsi="Bookman Old Style"/>
          <w:sz w:val="24"/>
          <w:szCs w:val="24"/>
        </w:rPr>
        <w:t>• Provide disabled students with assistive devices, supportive technology, and assistance accessing facilities</w:t>
      </w:r>
      <w:r w:rsidRPr="0033204F">
        <w:rPr>
          <w:rFonts w:ascii="Bookman Old Style" w:hAnsi="Bookman Old Style"/>
          <w:sz w:val="24"/>
          <w:szCs w:val="24"/>
        </w:rPr>
        <w:t xml:space="preserve"> </w:t>
      </w:r>
      <w:r w:rsidRPr="0033204F">
        <w:rPr>
          <w:rFonts w:ascii="Bookman Old Style" w:hAnsi="Bookman Old Style"/>
          <w:sz w:val="24"/>
          <w:szCs w:val="24"/>
        </w:rPr>
        <w:t>such as restrooms.</w:t>
      </w:r>
    </w:p>
    <w:p w14:paraId="3AA2BC18" w14:textId="77777777" w:rsidR="0033204F" w:rsidRPr="0033204F" w:rsidRDefault="0033204F" w:rsidP="0033204F">
      <w:pPr>
        <w:rPr>
          <w:rFonts w:ascii="Bookman Old Style" w:hAnsi="Bookman Old Style"/>
          <w:sz w:val="24"/>
          <w:szCs w:val="24"/>
        </w:rPr>
      </w:pPr>
    </w:p>
    <w:p w14:paraId="34699745" w14:textId="5E6DF026" w:rsidR="000A6920" w:rsidRPr="0033204F" w:rsidRDefault="000A6920" w:rsidP="0033204F">
      <w:pPr>
        <w:rPr>
          <w:rFonts w:ascii="Bookman Old Style" w:hAnsi="Bookman Old Style"/>
          <w:b/>
          <w:sz w:val="24"/>
          <w:szCs w:val="24"/>
        </w:rPr>
      </w:pPr>
      <w:r w:rsidRPr="0033204F">
        <w:rPr>
          <w:rFonts w:ascii="Bookman Old Style" w:hAnsi="Bookman Old Style"/>
          <w:b/>
          <w:sz w:val="24"/>
          <w:szCs w:val="24"/>
        </w:rPr>
        <w:lastRenderedPageBreak/>
        <w:t>Requirements</w:t>
      </w:r>
    </w:p>
    <w:p w14:paraId="09AD0B38" w14:textId="440B355B"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Bachelor’s degree</w:t>
      </w:r>
    </w:p>
    <w:p w14:paraId="4E942A61" w14:textId="16A38522"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 xml:space="preserve">Meets the minimum requirements for teaching field </w:t>
      </w:r>
    </w:p>
    <w:p w14:paraId="45709DDF" w14:textId="77777777"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Knowledge, abilities, and skills:</w:t>
      </w:r>
    </w:p>
    <w:p w14:paraId="0C653DF8" w14:textId="490A1AF4"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Knowledge of the basic teachings of the Catholic Church</w:t>
      </w:r>
    </w:p>
    <w:p w14:paraId="23071149" w14:textId="6E18D764"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Knowledge of subjects taught, instructional methods/strategies, and curriculum differentiation</w:t>
      </w:r>
    </w:p>
    <w:p w14:paraId="6075A5DF" w14:textId="73A7CB40"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Knowledge of child development, learning, and behavior</w:t>
      </w:r>
    </w:p>
    <w:p w14:paraId="1C693973" w14:textId="77777777"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Classroom Teacher Job Description (Continued Page 2 of 2)</w:t>
      </w:r>
    </w:p>
    <w:p w14:paraId="0BCDB7AA" w14:textId="660096C1"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Able to manage student behavior in classroom setting</w:t>
      </w:r>
    </w:p>
    <w:p w14:paraId="6E0BA1CA" w14:textId="5AB64DBF"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Able to communicate effectively in both written and verbal form</w:t>
      </w:r>
    </w:p>
    <w:p w14:paraId="4F4AA297" w14:textId="528A5481"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Able to work well with others in the school community</w:t>
      </w:r>
    </w:p>
    <w:p w14:paraId="7D4C5D62" w14:textId="723EEBB1"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Skill in handling multiple tasks simultaneously</w:t>
      </w:r>
    </w:p>
    <w:p w14:paraId="75A77355" w14:textId="6AA052EE"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Skill in pacing and differentiating instruction</w:t>
      </w:r>
    </w:p>
    <w:p w14:paraId="34007219" w14:textId="547B9673"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Skill in motivating and engaging students in the learning process</w:t>
      </w:r>
    </w:p>
    <w:p w14:paraId="10260A6B" w14:textId="44C25E80"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Skill in organizing and relating information in an understandable format</w:t>
      </w:r>
    </w:p>
    <w:p w14:paraId="1E6A5C7A" w14:textId="4AA020BD" w:rsidR="0033204F"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Skill in job appropriate technology</w:t>
      </w:r>
    </w:p>
    <w:p w14:paraId="290BD8A0" w14:textId="24DDC645" w:rsidR="00A15729" w:rsidRPr="0033204F" w:rsidRDefault="0033204F" w:rsidP="0033204F">
      <w:pPr>
        <w:numPr>
          <w:ilvl w:val="0"/>
          <w:numId w:val="3"/>
        </w:numPr>
        <w:rPr>
          <w:rFonts w:ascii="Bookman Old Style" w:hAnsi="Bookman Old Style"/>
          <w:sz w:val="24"/>
          <w:szCs w:val="24"/>
        </w:rPr>
      </w:pPr>
      <w:r w:rsidRPr="0033204F">
        <w:rPr>
          <w:rFonts w:ascii="Bookman Old Style" w:hAnsi="Bookman Old Style"/>
          <w:sz w:val="24"/>
          <w:szCs w:val="24"/>
        </w:rPr>
        <w:t>Skill in critical thinking and planning</w:t>
      </w:r>
      <w:bookmarkEnd w:id="0"/>
    </w:p>
    <w:sectPr w:rsidR="00A15729" w:rsidRPr="0033204F" w:rsidSect="0056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395"/>
    <w:multiLevelType w:val="multilevel"/>
    <w:tmpl w:val="139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03E6B"/>
    <w:multiLevelType w:val="multilevel"/>
    <w:tmpl w:val="910C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BA7949"/>
    <w:multiLevelType w:val="multilevel"/>
    <w:tmpl w:val="6FC8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20"/>
    <w:rsid w:val="000A6920"/>
    <w:rsid w:val="000C466D"/>
    <w:rsid w:val="002543AA"/>
    <w:rsid w:val="0033204F"/>
    <w:rsid w:val="005620D2"/>
    <w:rsid w:val="007638C8"/>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94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920"/>
    <w:rPr>
      <w:color w:val="0000FF" w:themeColor="hyperlink"/>
      <w:u w:val="single"/>
    </w:rPr>
  </w:style>
  <w:style w:type="paragraph" w:styleId="ListParagraph">
    <w:name w:val="List Paragraph"/>
    <w:basedOn w:val="Normal"/>
    <w:uiPriority w:val="34"/>
    <w:qFormat/>
    <w:rsid w:val="0033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89328">
      <w:bodyDiv w:val="1"/>
      <w:marLeft w:val="0"/>
      <w:marRight w:val="0"/>
      <w:marTop w:val="0"/>
      <w:marBottom w:val="0"/>
      <w:divBdr>
        <w:top w:val="none" w:sz="0" w:space="0" w:color="auto"/>
        <w:left w:val="none" w:sz="0" w:space="0" w:color="auto"/>
        <w:bottom w:val="none" w:sz="0" w:space="0" w:color="auto"/>
        <w:right w:val="none" w:sz="0" w:space="0" w:color="auto"/>
      </w:divBdr>
      <w:divsChild>
        <w:div w:id="2086105798">
          <w:marLeft w:val="5936"/>
          <w:marRight w:val="0"/>
          <w:marTop w:val="0"/>
          <w:marBottom w:val="0"/>
          <w:divBdr>
            <w:top w:val="none" w:sz="0" w:space="0" w:color="auto"/>
            <w:left w:val="none" w:sz="0" w:space="0" w:color="auto"/>
            <w:bottom w:val="none" w:sz="0" w:space="0" w:color="auto"/>
            <w:right w:val="none" w:sz="0" w:space="0" w:color="auto"/>
          </w:divBdr>
        </w:div>
        <w:div w:id="1062562897">
          <w:marLeft w:val="0"/>
          <w:marRight w:val="0"/>
          <w:marTop w:val="0"/>
          <w:marBottom w:val="0"/>
          <w:divBdr>
            <w:top w:val="none" w:sz="0" w:space="0" w:color="auto"/>
            <w:left w:val="none" w:sz="0" w:space="0" w:color="auto"/>
            <w:bottom w:val="none" w:sz="0" w:space="0" w:color="auto"/>
            <w:right w:val="none" w:sz="0" w:space="0" w:color="auto"/>
          </w:divBdr>
          <w:divsChild>
            <w:div w:id="644042199">
              <w:marLeft w:val="0"/>
              <w:marRight w:val="0"/>
              <w:marTop w:val="0"/>
              <w:marBottom w:val="0"/>
              <w:divBdr>
                <w:top w:val="none" w:sz="0" w:space="0" w:color="auto"/>
                <w:left w:val="none" w:sz="0" w:space="0" w:color="auto"/>
                <w:bottom w:val="none" w:sz="0" w:space="0" w:color="auto"/>
                <w:right w:val="none" w:sz="0" w:space="0" w:color="auto"/>
              </w:divBdr>
              <w:divsChild>
                <w:div w:id="4138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1176">
      <w:bodyDiv w:val="1"/>
      <w:marLeft w:val="0"/>
      <w:marRight w:val="0"/>
      <w:marTop w:val="0"/>
      <w:marBottom w:val="0"/>
      <w:divBdr>
        <w:top w:val="none" w:sz="0" w:space="0" w:color="auto"/>
        <w:left w:val="none" w:sz="0" w:space="0" w:color="auto"/>
        <w:bottom w:val="none" w:sz="0" w:space="0" w:color="auto"/>
        <w:right w:val="none" w:sz="0" w:space="0" w:color="auto"/>
      </w:divBdr>
      <w:divsChild>
        <w:div w:id="1415392233">
          <w:marLeft w:val="5936"/>
          <w:marRight w:val="0"/>
          <w:marTop w:val="0"/>
          <w:marBottom w:val="0"/>
          <w:divBdr>
            <w:top w:val="none" w:sz="0" w:space="0" w:color="auto"/>
            <w:left w:val="none" w:sz="0" w:space="0" w:color="auto"/>
            <w:bottom w:val="none" w:sz="0" w:space="0" w:color="auto"/>
            <w:right w:val="none" w:sz="0" w:space="0" w:color="auto"/>
          </w:divBdr>
        </w:div>
        <w:div w:id="1917741088">
          <w:marLeft w:val="0"/>
          <w:marRight w:val="0"/>
          <w:marTop w:val="0"/>
          <w:marBottom w:val="0"/>
          <w:divBdr>
            <w:top w:val="none" w:sz="0" w:space="0" w:color="auto"/>
            <w:left w:val="none" w:sz="0" w:space="0" w:color="auto"/>
            <w:bottom w:val="none" w:sz="0" w:space="0" w:color="auto"/>
            <w:right w:val="none" w:sz="0" w:space="0" w:color="auto"/>
          </w:divBdr>
          <w:divsChild>
            <w:div w:id="1419525290">
              <w:marLeft w:val="0"/>
              <w:marRight w:val="0"/>
              <w:marTop w:val="0"/>
              <w:marBottom w:val="0"/>
              <w:divBdr>
                <w:top w:val="none" w:sz="0" w:space="0" w:color="auto"/>
                <w:left w:val="none" w:sz="0" w:space="0" w:color="auto"/>
                <w:bottom w:val="none" w:sz="0" w:space="0" w:color="auto"/>
                <w:right w:val="none" w:sz="0" w:space="0" w:color="auto"/>
              </w:divBdr>
              <w:divsChild>
                <w:div w:id="1077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2019-10-08T14:04:00Z</dcterms:created>
  <dcterms:modified xsi:type="dcterms:W3CDTF">2019-11-21T10:42:00Z</dcterms:modified>
</cp:coreProperties>
</file>